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ind w:left="413.5380554199219" w:firstLine="0"/>
        <w:rPr>
          <w:rFonts w:ascii="Arial" w:cs="Arial" w:eastAsia="Arial" w:hAnsi="Arial"/>
          <w:sz w:val="19.3890438079834"/>
          <w:szCs w:val="19.3890438079834"/>
        </w:rPr>
      </w:pPr>
      <w:r w:rsidDel="00000000" w:rsidR="00000000" w:rsidRPr="00000000">
        <w:rPr>
          <w:rtl w:val="0"/>
        </w:rPr>
      </w:r>
    </w:p>
    <w:p w:rsidR="00000000" w:rsidDel="00000000" w:rsidP="00000000" w:rsidRDefault="00000000" w:rsidRPr="00000000" w14:paraId="00000002">
      <w:pPr>
        <w:widowControl w:val="0"/>
        <w:spacing w:before="372.68310546875" w:line="227.00700759887695" w:lineRule="auto"/>
        <w:ind w:left="455.37078857421875" w:right="28.936767578125" w:firstLine="0"/>
        <w:jc w:val="center"/>
        <w:rPr>
          <w:rFonts w:ascii="Arial" w:cs="Arial" w:eastAsia="Arial" w:hAnsi="Arial"/>
          <w:b w:val="1"/>
          <w:i w:val="1"/>
          <w:sz w:val="27.1074275970459"/>
          <w:szCs w:val="27.1074275970459"/>
        </w:rPr>
      </w:pPr>
      <w:r w:rsidDel="00000000" w:rsidR="00000000" w:rsidRPr="00000000">
        <w:rPr>
          <w:rFonts w:ascii="Arial" w:cs="Arial" w:eastAsia="Arial" w:hAnsi="Arial"/>
          <w:b w:val="1"/>
          <w:i w:val="1"/>
          <w:sz w:val="27.1074275970459"/>
          <w:szCs w:val="27.1074275970459"/>
          <w:rtl w:val="0"/>
        </w:rPr>
        <w:t xml:space="preserve">On my honor, I pledge that I have not violated the provisions of the NJIT  Student Honor Code  </w:t>
      </w:r>
    </w:p>
    <w:p w:rsidR="00000000" w:rsidDel="00000000" w:rsidP="00000000" w:rsidRDefault="00000000" w:rsidRPr="00000000" w14:paraId="00000003">
      <w:pPr>
        <w:widowControl w:val="0"/>
        <w:spacing w:before="669.041748046875" w:line="240" w:lineRule="auto"/>
        <w:ind w:right="2675.49560546875"/>
        <w:jc w:val="right"/>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STUDENT TEAM N</w:t>
      </w:r>
      <w:r w:rsidDel="00000000" w:rsidR="00000000" w:rsidRPr="00000000">
        <w:rPr>
          <w:sz w:val="31.083560943603516"/>
          <w:szCs w:val="31.083560943603516"/>
          <w:rtl w:val="0"/>
        </w:rPr>
        <w:t xml:space="preserve">o</w:t>
      </w:r>
      <w:r w:rsidDel="00000000" w:rsidR="00000000" w:rsidRPr="00000000">
        <w:rPr>
          <w:rFonts w:ascii="Arial" w:cs="Arial" w:eastAsia="Arial" w:hAnsi="Arial"/>
          <w:b w:val="1"/>
          <w:sz w:val="31.083560943603516"/>
          <w:szCs w:val="31.083560943603516"/>
          <w:rtl w:val="0"/>
        </w:rPr>
        <w:t xml:space="preserve"> </w:t>
      </w:r>
      <w:r w:rsidDel="00000000" w:rsidR="00000000" w:rsidRPr="00000000">
        <w:rPr>
          <w:rFonts w:ascii="Arial" w:cs="Arial" w:eastAsia="Arial" w:hAnsi="Arial"/>
          <w:sz w:val="31.083560943603516"/>
          <w:szCs w:val="31.083560943603516"/>
          <w:rtl w:val="0"/>
        </w:rPr>
        <w:t xml:space="preserve">__</w:t>
      </w:r>
      <w:r w:rsidDel="00000000" w:rsidR="00000000" w:rsidRPr="00000000">
        <w:rPr>
          <w:b w:val="1"/>
          <w:sz w:val="31.083560943603516"/>
          <w:szCs w:val="31.083560943603516"/>
          <w:rtl w:val="0"/>
        </w:rPr>
        <w:t xml:space="preserve">2</w:t>
      </w:r>
      <w:r w:rsidDel="00000000" w:rsidR="00000000" w:rsidRPr="00000000">
        <w:rPr>
          <w:rFonts w:ascii="Arial" w:cs="Arial" w:eastAsia="Arial" w:hAnsi="Arial"/>
          <w:sz w:val="31.083560943603516"/>
          <w:szCs w:val="31.083560943603516"/>
          <w:rtl w:val="0"/>
        </w:rPr>
        <w:t xml:space="preserve">__  </w:t>
      </w:r>
    </w:p>
    <w:p w:rsidR="00000000" w:rsidDel="00000000" w:rsidP="00000000" w:rsidRDefault="00000000" w:rsidRPr="00000000" w14:paraId="00000004">
      <w:pPr>
        <w:widowControl w:val="0"/>
        <w:spacing w:before="608.13232421875" w:line="240" w:lineRule="auto"/>
        <w:ind w:right="1881.6601562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         Name                                                   Signature  </w:t>
      </w:r>
    </w:p>
    <w:p w:rsidR="00000000" w:rsidDel="00000000" w:rsidP="00000000" w:rsidRDefault="00000000" w:rsidRPr="00000000" w14:paraId="00000005">
      <w:pPr>
        <w:widowControl w:val="0"/>
        <w:spacing w:before="184.73388671875" w:line="315.0267219543457" w:lineRule="auto"/>
        <w:ind w:right="625.01708984375"/>
        <w:rPr>
          <w:rFonts w:ascii="Arial" w:cs="Arial" w:eastAsia="Arial" w:hAnsi="Arial"/>
          <w:b w:val="1"/>
          <w:sz w:val="31.083560943603516"/>
          <w:szCs w:val="31.083560943603516"/>
        </w:rPr>
      </w:pPr>
      <w:r w:rsidDel="00000000" w:rsidR="00000000" w:rsidRPr="00000000">
        <w:rPr>
          <w:rFonts w:ascii="Arial" w:cs="Arial" w:eastAsia="Arial" w:hAnsi="Arial"/>
          <w:sz w:val="31.083560943603516"/>
          <w:szCs w:val="31.083560943603516"/>
          <w:rtl w:val="0"/>
        </w:rPr>
        <w:t xml:space="preserve">…Arsh Bhamla…………                  ___</w:t>
      </w:r>
      <w:r w:rsidDel="00000000" w:rsidR="00000000" w:rsidRPr="00000000">
        <w:rPr>
          <w:rFonts w:ascii="Arial" w:cs="Arial" w:eastAsia="Arial" w:hAnsi="Arial"/>
          <w:b w:val="1"/>
          <w:sz w:val="31.083560943603516"/>
          <w:szCs w:val="31.083560943603516"/>
          <w:rtl w:val="0"/>
        </w:rPr>
        <w:t xml:space="preserve">ARSH BHAMLA</w:t>
      </w:r>
      <w:r w:rsidDel="00000000" w:rsidR="00000000" w:rsidRPr="00000000">
        <w:rPr>
          <w:rFonts w:ascii="Arial" w:cs="Arial" w:eastAsia="Arial" w:hAnsi="Arial"/>
          <w:b w:val="1"/>
          <w:strike w:val="1"/>
          <w:sz w:val="31.083560943603516"/>
          <w:szCs w:val="31.083560943603516"/>
          <w:rtl w:val="0"/>
        </w:rPr>
        <w:t xml:space="preserve">___</w:t>
      </w:r>
      <w:r w:rsidDel="00000000" w:rsidR="00000000" w:rsidRPr="00000000">
        <w:rPr>
          <w:rFonts w:ascii="Arial" w:cs="Arial" w:eastAsia="Arial" w:hAnsi="Arial"/>
          <w:sz w:val="31.083560943603516"/>
          <w:szCs w:val="31.083560943603516"/>
          <w:rtl w:val="0"/>
        </w:rPr>
        <w:t xml:space="preserve">_ …Pranay KC…………..                   _</w:t>
      </w:r>
      <w:r w:rsidDel="00000000" w:rsidR="00000000" w:rsidRPr="00000000">
        <w:rPr>
          <w:rFonts w:ascii="Arial" w:cs="Arial" w:eastAsia="Arial" w:hAnsi="Arial"/>
          <w:b w:val="1"/>
          <w:sz w:val="31.083560943603516"/>
          <w:szCs w:val="31.083560943603516"/>
          <w:rtl w:val="0"/>
        </w:rPr>
        <w:t xml:space="preserve">_PRANAY RAJ KC__</w:t>
      </w:r>
      <w:r w:rsidDel="00000000" w:rsidR="00000000" w:rsidRPr="00000000">
        <w:rPr>
          <w:rFonts w:ascii="Arial" w:cs="Arial" w:eastAsia="Arial" w:hAnsi="Arial"/>
          <w:b w:val="1"/>
          <w:sz w:val="31.083560943603516"/>
          <w:szCs w:val="31.083560943603516"/>
          <w:rtl w:val="0"/>
        </w:rPr>
        <w:t xml:space="preserve">_</w:t>
      </w:r>
      <w:r w:rsidDel="00000000" w:rsidR="00000000" w:rsidRPr="00000000">
        <w:rPr>
          <w:rFonts w:ascii="Arial" w:cs="Arial" w:eastAsia="Arial" w:hAnsi="Arial"/>
          <w:b w:val="1"/>
          <w:sz w:val="31.083560943603516"/>
          <w:szCs w:val="31.083560943603516"/>
          <w:rtl w:val="0"/>
        </w:rPr>
        <w:t xml:space="preserve">__</w:t>
      </w:r>
      <w:r w:rsidDel="00000000" w:rsidR="00000000" w:rsidRPr="00000000">
        <w:rPr>
          <w:rFonts w:ascii="Arial" w:cs="Arial" w:eastAsia="Arial" w:hAnsi="Arial"/>
          <w:sz w:val="31.083560943603516"/>
          <w:szCs w:val="31.083560943603516"/>
          <w:rtl w:val="0"/>
        </w:rPr>
        <w:t xml:space="preserve">  ..Shreedhar Rajendran.                   </w:t>
      </w:r>
      <w:r w:rsidDel="00000000" w:rsidR="00000000" w:rsidRPr="00000000">
        <w:rPr>
          <w:rFonts w:ascii="Arial" w:cs="Arial" w:eastAsia="Arial" w:hAnsi="Arial"/>
          <w:b w:val="1"/>
          <w:sz w:val="31.083560943603516"/>
          <w:szCs w:val="31.083560943603516"/>
          <w:rtl w:val="0"/>
        </w:rPr>
        <w:t xml:space="preserve">__Shreedhar Rajendran—  </w:t>
      </w:r>
    </w:p>
    <w:p w:rsidR="00000000" w:rsidDel="00000000" w:rsidP="00000000" w:rsidRDefault="00000000" w:rsidRPr="00000000" w14:paraId="00000006">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..Christopher Karkenny.</w:t>
        <w:tab/>
        <w:tab/>
        <w:t xml:space="preserve">     __</w:t>
      </w:r>
      <w:r w:rsidDel="00000000" w:rsidR="00000000" w:rsidRPr="00000000">
        <w:rPr>
          <w:rFonts w:ascii="Arial" w:cs="Arial" w:eastAsia="Arial" w:hAnsi="Arial"/>
          <w:b w:val="1"/>
          <w:sz w:val="31.083560943603516"/>
          <w:szCs w:val="31.083560943603516"/>
          <w:rtl w:val="0"/>
        </w:rPr>
        <w:t xml:space="preserve">Christopher Karkenny</w:t>
      </w:r>
      <w:r w:rsidDel="00000000" w:rsidR="00000000" w:rsidRPr="00000000">
        <w:rPr>
          <w:rFonts w:ascii="Arial" w:cs="Arial" w:eastAsia="Arial" w:hAnsi="Arial"/>
          <w:sz w:val="31.083560943603516"/>
          <w:szCs w:val="31.083560943603516"/>
          <w:rtl w:val="0"/>
        </w:rPr>
        <w:t xml:space="preserve">_</w:t>
      </w:r>
      <w:r w:rsidDel="00000000" w:rsidR="00000000" w:rsidRPr="00000000">
        <w:rPr>
          <w:rtl w:val="0"/>
        </w:rPr>
      </w:r>
    </w:p>
    <w:p w:rsidR="00000000" w:rsidDel="00000000" w:rsidP="00000000" w:rsidRDefault="00000000" w:rsidRPr="00000000" w14:paraId="00000007">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8">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9">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Experiment performed on date _0</w:t>
      </w:r>
      <w:r w:rsidDel="00000000" w:rsidR="00000000" w:rsidRPr="00000000">
        <w:rPr>
          <w:sz w:val="29.083560943603516"/>
          <w:szCs w:val="29.083560943603516"/>
          <w:rtl w:val="0"/>
        </w:rPr>
        <w:t xml:space="preserve">3</w:t>
      </w:r>
      <w:r w:rsidDel="00000000" w:rsidR="00000000" w:rsidRPr="00000000">
        <w:rPr>
          <w:rFonts w:ascii="Arial" w:cs="Arial" w:eastAsia="Arial" w:hAnsi="Arial"/>
          <w:sz w:val="29.083560943603516"/>
          <w:szCs w:val="29.083560943603516"/>
          <w:rtl w:val="0"/>
        </w:rPr>
        <w:t xml:space="preserve">/</w:t>
      </w:r>
      <w:r w:rsidDel="00000000" w:rsidR="00000000" w:rsidRPr="00000000">
        <w:rPr>
          <w:sz w:val="29.083560943603516"/>
          <w:szCs w:val="29.083560943603516"/>
          <w:rtl w:val="0"/>
        </w:rPr>
        <w:t xml:space="preserve">28</w:t>
      </w:r>
      <w:r w:rsidDel="00000000" w:rsidR="00000000" w:rsidRPr="00000000">
        <w:rPr>
          <w:rFonts w:ascii="Arial" w:cs="Arial" w:eastAsia="Arial" w:hAnsi="Arial"/>
          <w:sz w:val="29.083560943603516"/>
          <w:szCs w:val="29.083560943603516"/>
          <w:rtl w:val="0"/>
        </w:rPr>
        <w:t xml:space="preserve">/2025__  </w:t>
      </w:r>
    </w:p>
    <w:p w:rsidR="00000000" w:rsidDel="00000000" w:rsidP="00000000" w:rsidRDefault="00000000" w:rsidRPr="00000000" w14:paraId="0000000A">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Report submitted on date ___04/04/2025______  </w:t>
      </w:r>
    </w:p>
    <w:p w:rsidR="00000000" w:rsidDel="00000000" w:rsidP="00000000" w:rsidRDefault="00000000" w:rsidRPr="00000000" w14:paraId="0000000B">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Returned for corrections on date _________ Grade ______  </w:t>
      </w:r>
    </w:p>
    <w:p w:rsidR="00000000" w:rsidDel="00000000" w:rsidP="00000000" w:rsidRDefault="00000000" w:rsidRPr="00000000" w14:paraId="0000000C">
      <w:pPr>
        <w:widowControl w:val="0"/>
        <w:spacing w:before="184.73388671875" w:line="315.0267219543457" w:lineRule="auto"/>
        <w:ind w:right="625.01708984375"/>
        <w:jc w:val="both"/>
        <w:rPr>
          <w:rFonts w:ascii="Arial" w:cs="Arial" w:eastAsia="Arial" w:hAnsi="Arial"/>
          <w:sz w:val="13.412906646728516"/>
          <w:szCs w:val="13.412906646728516"/>
        </w:rPr>
      </w:pPr>
      <w:r w:rsidDel="00000000" w:rsidR="00000000" w:rsidRPr="00000000">
        <w:rPr>
          <w:rFonts w:ascii="Arial" w:cs="Arial" w:eastAsia="Arial" w:hAnsi="Arial"/>
          <w:sz w:val="29.083560943603516"/>
          <w:szCs w:val="29.083560943603516"/>
          <w:rtl w:val="0"/>
        </w:rPr>
        <w:t xml:space="preserve">Returned after corrections on date _________ Grade ______   </w:t>
      </w:r>
      <w:r w:rsidDel="00000000" w:rsidR="00000000" w:rsidRPr="00000000">
        <w:rPr>
          <w:rFonts w:ascii="Arial" w:cs="Arial" w:eastAsia="Arial" w:hAnsi="Arial"/>
          <w:sz w:val="13.412906646728516"/>
          <w:szCs w:val="13.412906646728516"/>
          <w:rtl w:val="0"/>
        </w:rPr>
        <w:t xml:space="preserve"> </w:t>
      </w:r>
    </w:p>
    <w:p w:rsidR="00000000" w:rsidDel="00000000" w:rsidP="00000000" w:rsidRDefault="00000000" w:rsidRPr="00000000" w14:paraId="0000000D">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E">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F">
      <w:pPr>
        <w:widowControl w:val="0"/>
        <w:spacing w:before="603.919677734375" w:line="240" w:lineRule="auto"/>
        <w:ind w:left="0" w:firstLine="0"/>
        <w:rPr>
          <w:b w:val="1"/>
          <w:sz w:val="32.400001525878906"/>
          <w:szCs w:val="32.400001525878906"/>
        </w:rPr>
        <w:sectPr>
          <w:headerReference r:id="rId6" w:type="default"/>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0">
      <w:pPr>
        <w:widowControl w:val="0"/>
        <w:spacing w:before="603.919677734375" w:line="240" w:lineRule="auto"/>
        <w:ind w:left="0" w:firstLine="0"/>
        <w:rPr>
          <w:rFonts w:ascii="Arial" w:cs="Arial" w:eastAsia="Arial" w:hAnsi="Arial"/>
          <w:b w:val="1"/>
          <w:strike w:val="1"/>
          <w:color w:val="c64500"/>
          <w:sz w:val="32.400001525878906"/>
          <w:szCs w:val="32.400001525878906"/>
        </w:rPr>
      </w:pPr>
      <w:r w:rsidDel="00000000" w:rsidR="00000000" w:rsidRPr="00000000">
        <w:rPr>
          <w:rFonts w:ascii="Arial" w:cs="Arial" w:eastAsia="Arial" w:hAnsi="Arial"/>
          <w:b w:val="1"/>
          <w:sz w:val="32.400001525878906"/>
          <w:szCs w:val="32.400001525878906"/>
          <w:rtl w:val="0"/>
        </w:rPr>
        <w:t xml:space="preserve">Introduction </w:t>
      </w:r>
      <w:r w:rsidDel="00000000" w:rsidR="00000000" w:rsidRPr="00000000">
        <w:rPr>
          <w:rtl w:val="0"/>
        </w:rPr>
      </w:r>
    </w:p>
    <w:p w:rsidR="00000000" w:rsidDel="00000000" w:rsidP="00000000" w:rsidRDefault="00000000" w:rsidRPr="00000000" w14:paraId="00000011">
      <w:pPr>
        <w:widowControl w:val="0"/>
        <w:spacing w:before="177.918701171875" w:line="380.40332794189453" w:lineRule="auto"/>
        <w:ind w:left="0" w:right="420.799560546875" w:firstLine="0"/>
        <w:rPr/>
      </w:pPr>
      <w:r w:rsidDel="00000000" w:rsidR="00000000" w:rsidRPr="00000000">
        <w:rPr>
          <w:rFonts w:ascii="Arial" w:cs="Arial" w:eastAsia="Arial" w:hAnsi="Arial"/>
          <w:color w:val="c64500"/>
          <w:rtl w:val="0"/>
        </w:rPr>
        <w:t xml:space="preserve"> </w:t>
      </w:r>
      <w:r w:rsidDel="00000000" w:rsidR="00000000" w:rsidRPr="00000000">
        <w:rPr>
          <w:rtl w:val="0"/>
        </w:rPr>
        <w:t xml:space="preserve">In this lab, we will learn more about t</w:t>
      </w:r>
      <w:r w:rsidDel="00000000" w:rsidR="00000000" w:rsidRPr="00000000">
        <w:rPr>
          <w:rFonts w:ascii="Arial" w:cs="Arial" w:eastAsia="Arial" w:hAnsi="Arial"/>
          <w:rtl w:val="0"/>
        </w:rPr>
        <w:t xml:space="preserve">he sup</w:t>
      </w:r>
      <w:r w:rsidDel="00000000" w:rsidR="00000000" w:rsidRPr="00000000">
        <w:rPr>
          <w:rtl w:val="0"/>
        </w:rPr>
        <w:t xml:space="preserve">erposition principle and how each source contributes on its own and simplifies the process of understanding complicated circuits. We will be applying this principle to both DC and AC circuits and will start by building the circuit and measuring the load voltage in different scenarios to validate the superposition principle under varying conditions through calculated and measured values and extending the principle’s applicability to alternating current scenarios using an oscilloscope. This lab also involves creating the Thevenin equivalent circuit for the given configuration, enabling the further understanding of circuit characteristics. Through this hands-on experience, we will gain a better understanding of the theoretical principles.</w:t>
      </w:r>
    </w:p>
    <w:p w:rsidR="00000000" w:rsidDel="00000000" w:rsidP="00000000" w:rsidRDefault="00000000" w:rsidRPr="00000000" w14:paraId="00000012">
      <w:pPr>
        <w:widowControl w:val="0"/>
        <w:spacing w:before="177.918701171875" w:line="380.40332794189453" w:lineRule="auto"/>
        <w:ind w:left="0" w:right="420.799560546875"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Procedure </w:t>
      </w:r>
    </w:p>
    <w:p w:rsidR="00000000" w:rsidDel="00000000" w:rsidP="00000000" w:rsidRDefault="00000000" w:rsidRPr="00000000" w14:paraId="00000013">
      <w:pPr>
        <w:widowControl w:val="0"/>
        <w:spacing w:before="177.918701171875" w:line="380.40332794189453" w:lineRule="auto"/>
        <w:ind w:left="0" w:right="420.799560546875" w:firstLine="0"/>
        <w:rPr>
          <w:b w:val="1"/>
          <w:sz w:val="32.400001525878906"/>
          <w:szCs w:val="32.400001525878906"/>
        </w:rPr>
      </w:pPr>
      <w:r w:rsidDel="00000000" w:rsidR="00000000" w:rsidRPr="00000000">
        <w:rPr>
          <w:b w:val="1"/>
          <w:sz w:val="32.400001525878906"/>
          <w:szCs w:val="32.400001525878906"/>
        </w:rPr>
        <w:drawing>
          <wp:inline distB="114300" distT="114300" distL="114300" distR="114300">
            <wp:extent cx="4157663" cy="2461196"/>
            <wp:effectExtent b="0" l="0" r="0" t="0"/>
            <wp:docPr id="13" name="image2.png"/>
            <a:graphic>
              <a:graphicData uri="http://schemas.openxmlformats.org/drawingml/2006/picture">
                <pic:pic>
                  <pic:nvPicPr>
                    <pic:cNvPr id="0" name="image2.png"/>
                    <pic:cNvPicPr preferRelativeResize="0"/>
                  </pic:nvPicPr>
                  <pic:blipFill>
                    <a:blip r:embed="rId8"/>
                    <a:srcRect b="8023" l="1825" r="2231" t="5057"/>
                    <a:stretch>
                      <a:fillRect/>
                    </a:stretch>
                  </pic:blipFill>
                  <pic:spPr>
                    <a:xfrm>
                      <a:off x="0" y="0"/>
                      <a:ext cx="4157663" cy="246119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before="177.918701171875" w:line="380.40332794189453" w:lineRule="auto"/>
        <w:ind w:left="0" w:right="420.799560546875" w:firstLine="0"/>
        <w:rPr>
          <w:sz w:val="22.400001525878906"/>
          <w:szCs w:val="22.400001525878906"/>
        </w:rPr>
      </w:pPr>
      <w:r w:rsidDel="00000000" w:rsidR="00000000" w:rsidRPr="00000000">
        <w:rPr>
          <w:sz w:val="22.400001525878906"/>
          <w:szCs w:val="22.400001525878906"/>
          <w:rtl w:val="0"/>
        </w:rPr>
        <w:t xml:space="preserve">Figure taken from </w:t>
      </w:r>
      <w:hyperlink r:id="rId9">
        <w:r w:rsidDel="00000000" w:rsidR="00000000" w:rsidRPr="00000000">
          <w:rPr>
            <w:color w:val="1155cc"/>
            <w:sz w:val="22.400001525878906"/>
            <w:szCs w:val="22.400001525878906"/>
            <w:u w:val="single"/>
            <w:rtl w:val="0"/>
          </w:rPr>
          <w:t xml:space="preserve">ECE 294 manual</w:t>
        </w:r>
      </w:hyperlink>
      <w:r w:rsidDel="00000000" w:rsidR="00000000" w:rsidRPr="00000000">
        <w:rPr>
          <w:rtl w:val="0"/>
        </w:rPr>
      </w:r>
    </w:p>
    <w:p w:rsidR="00000000" w:rsidDel="00000000" w:rsidP="00000000" w:rsidRDefault="00000000" w:rsidRPr="00000000" w14:paraId="00000015">
      <w:pPr>
        <w:widowControl w:val="0"/>
        <w:spacing w:before="177.918701171875" w:line="380.40332794189453" w:lineRule="auto"/>
        <w:ind w:left="0" w:right="420.799560546875" w:firstLine="0"/>
        <w:rPr>
          <w:b w:val="1"/>
        </w:rPr>
      </w:pPr>
      <w:r w:rsidDel="00000000" w:rsidR="00000000" w:rsidRPr="00000000">
        <w:rPr>
          <w:b w:val="1"/>
          <w:rtl w:val="0"/>
        </w:rPr>
        <w:t xml:space="preserve">3.1 The Superposition Principle</w:t>
      </w:r>
    </w:p>
    <w:p w:rsidR="00000000" w:rsidDel="00000000" w:rsidP="00000000" w:rsidRDefault="00000000" w:rsidRPr="00000000" w14:paraId="00000016">
      <w:pPr>
        <w:widowControl w:val="0"/>
        <w:spacing w:before="177.918701171875" w:line="380.40332794189453" w:lineRule="auto"/>
        <w:ind w:left="0" w:right="420.799560546875" w:firstLine="0"/>
        <w:rPr/>
      </w:pPr>
      <w:r w:rsidDel="00000000" w:rsidR="00000000" w:rsidRPr="00000000">
        <w:rPr>
          <w:rtl w:val="0"/>
        </w:rPr>
        <w:t xml:space="preserve">We will first assemble the circuit as shown in fig.3 consisting of a 6V and 12V battery, negatives at node A, positives connected in series with resistors R1 and R2. We will leave RL disconnected initially and measure VL (A to B) with RL infinite and compare it to VL = (6V*R2 + 12V*R1)/R1 + R2. We will then use the superposition principle to measure VB1 (12V shorted), then VB2 (6V shorted), sum VL = VB1 + VB2, and compare the result. We will then add RL and calculate VL = (6V/R1 + 12V/R2) / (1/R1 + 1/R2 + 1/RL). We will then replace 6V DC with peak AC, use an oscilloscope to confirm superposition by comparing total VL(t) to the sum AC-only and DC-only waveforms.  </w:t>
      </w:r>
    </w:p>
    <w:p w:rsidR="00000000" w:rsidDel="00000000" w:rsidP="00000000" w:rsidRDefault="00000000" w:rsidRPr="00000000" w14:paraId="00000017">
      <w:pPr>
        <w:widowControl w:val="0"/>
        <w:spacing w:before="177.918701171875" w:line="380.40332794189453" w:lineRule="auto"/>
        <w:ind w:left="0" w:right="420.799560546875" w:firstLine="0"/>
        <w:rPr>
          <w:b w:val="1"/>
        </w:rPr>
      </w:pPr>
      <w:r w:rsidDel="00000000" w:rsidR="00000000" w:rsidRPr="00000000">
        <w:rPr>
          <w:b w:val="1"/>
          <w:rtl w:val="0"/>
        </w:rPr>
        <w:t xml:space="preserve">3.2 The Thevenin Equivalent Circuit</w:t>
      </w:r>
    </w:p>
    <w:p w:rsidR="00000000" w:rsidDel="00000000" w:rsidP="00000000" w:rsidRDefault="00000000" w:rsidRPr="00000000" w14:paraId="00000018">
      <w:pPr>
        <w:widowControl w:val="0"/>
        <w:spacing w:before="177.918701171875" w:line="380.40332794189453" w:lineRule="auto"/>
        <w:ind w:left="0" w:right="420.799560546875" w:firstLine="0"/>
        <w:rPr/>
      </w:pPr>
      <w:r w:rsidDel="00000000" w:rsidR="00000000" w:rsidRPr="00000000">
        <w:rPr>
          <w:rtl w:val="0"/>
        </w:rPr>
        <w:t xml:space="preserve">We will design the Thevenin equivalent circuit of fig. 3 without RL and calculate VTH as the open circuit voltage across A and B and RTH as R1||R2 with batteries shorted. We will use a resistance substitution box to set RTH and verify it with an ohmmeter and assemble the circuit with a VTH source in series with RTH. For the next part, we will verify by measuring VL across A and B first with RL = infinity by having an open circuit and VL=VTH and compare the equivalence.</w:t>
      </w:r>
    </w:p>
    <w:p w:rsidR="00000000" w:rsidDel="00000000" w:rsidP="00000000" w:rsidRDefault="00000000" w:rsidRPr="00000000" w14:paraId="00000019">
      <w:pPr>
        <w:widowControl w:val="0"/>
        <w:rPr>
          <w:b w:val="1"/>
        </w:rPr>
      </w:pPr>
      <w:r w:rsidDel="00000000" w:rsidR="00000000" w:rsidRPr="00000000">
        <w:rPr>
          <w:b w:val="1"/>
          <w:rtl w:val="0"/>
        </w:rPr>
        <w:t xml:space="preserve">3.3 Circuit Simulation</w:t>
      </w:r>
    </w:p>
    <w:p w:rsidR="00000000" w:rsidDel="00000000" w:rsidP="00000000" w:rsidRDefault="00000000" w:rsidRPr="00000000" w14:paraId="0000001A">
      <w:pPr>
        <w:widowControl w:val="0"/>
        <w:spacing w:before="177.918701171875" w:line="380.40332794189453" w:lineRule="auto"/>
        <w:ind w:left="0" w:right="420.799560546875" w:firstLine="0"/>
        <w:rPr/>
      </w:pPr>
      <w:r w:rsidDel="00000000" w:rsidR="00000000" w:rsidRPr="00000000">
        <w:rPr>
          <w:rtl w:val="0"/>
        </w:rPr>
        <w:t xml:space="preserve">To create the circuit in multisim, we will open a new schematic and place two DC voltage sources 6V and 12V in parallel with their positive terminals wired together at the top and negative terminals at the bottom and add small series resistors to each source to avoid parallel voltage source errors and then connect resistors R1 and R2 in series along the top path between the 6V and the 12V source with a node labeled B between them. We will place a load resistor between node B and a bottom node labeled A connected to the negative terminals and add a voltmeter across RL to measure VL and ensure all connections form a closed loop.</w:t>
      </w:r>
      <w:r w:rsidDel="00000000" w:rsidR="00000000" w:rsidRPr="00000000">
        <w:rPr>
          <w:rtl w:val="0"/>
        </w:rPr>
      </w:r>
    </w:p>
    <w:p w:rsidR="00000000" w:rsidDel="00000000" w:rsidP="00000000" w:rsidRDefault="00000000" w:rsidRPr="00000000" w14:paraId="0000001B">
      <w:pPr>
        <w:widowControl w:val="0"/>
        <w:spacing w:before="177.918701171875" w:line="380.40332794189453" w:lineRule="auto"/>
        <w:ind w:left="0" w:right="420.799560546875" w:firstLine="0"/>
        <w:rPr>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Data and Calculations </w:t>
      </w:r>
      <w:r w:rsidDel="00000000" w:rsidR="00000000" w:rsidRPr="00000000">
        <w:rPr>
          <w:rtl w:val="0"/>
        </w:rPr>
      </w:r>
    </w:p>
    <w:p w:rsidR="00000000" w:rsidDel="00000000" w:rsidP="00000000" w:rsidRDefault="00000000" w:rsidRPr="00000000" w14:paraId="0000001C">
      <w:pPr>
        <w:widowControl w:val="0"/>
        <w:rPr>
          <w:b w:val="1"/>
        </w:rPr>
      </w:pPr>
      <w:r w:rsidDel="00000000" w:rsidR="00000000" w:rsidRPr="00000000">
        <w:rPr>
          <w:b w:val="1"/>
          <w:rtl w:val="0"/>
        </w:rPr>
        <w:t xml:space="preserve">3.1 The Superposition Principle</w:t>
      </w:r>
    </w:p>
    <w:p w:rsidR="00000000" w:rsidDel="00000000" w:rsidP="00000000" w:rsidRDefault="00000000" w:rsidRPr="00000000" w14:paraId="0000001D">
      <w:pPr>
        <w:widowControl w:val="0"/>
        <w:rPr>
          <w:b w:val="1"/>
        </w:rPr>
      </w:pPr>
      <w:r w:rsidDel="00000000" w:rsidR="00000000" w:rsidRPr="00000000">
        <w:rPr>
          <w:b w:val="1"/>
          <w:rtl w:val="0"/>
        </w:rPr>
        <w:t xml:space="preserve">Part A:</w:t>
      </w:r>
    </w:p>
    <w:p w:rsidR="00000000" w:rsidDel="00000000" w:rsidP="00000000" w:rsidRDefault="00000000" w:rsidRPr="00000000" w14:paraId="0000001E">
      <w:pPr>
        <w:widowControl w:val="0"/>
        <w:rPr>
          <w:b w:val="1"/>
        </w:rPr>
      </w:pPr>
      <w:r w:rsidDel="00000000" w:rsidR="00000000" w:rsidRPr="00000000">
        <w:rPr>
          <w:b w:val="1"/>
          <w:rtl w:val="0"/>
        </w:rPr>
        <w:t xml:space="preserve">6V Reading:</w:t>
      </w:r>
    </w:p>
    <w:p w:rsidR="00000000" w:rsidDel="00000000" w:rsidP="00000000" w:rsidRDefault="00000000" w:rsidRPr="00000000" w14:paraId="0000001F">
      <w:pPr>
        <w:widowControl w:val="0"/>
        <w:spacing w:before="0" w:line="240" w:lineRule="auto"/>
        <w:ind w:right="0"/>
        <w:rPr>
          <w:b w:val="1"/>
        </w:rPr>
      </w:pPr>
      <w:r w:rsidDel="00000000" w:rsidR="00000000" w:rsidRPr="00000000">
        <w:rPr>
          <w:b w:val="1"/>
        </w:rPr>
        <w:drawing>
          <wp:inline distB="114300" distT="114300" distL="114300" distR="114300">
            <wp:extent cx="2176463" cy="2287719"/>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176463" cy="2287719"/>
                    </a:xfrm>
                    <a:prstGeom prst="rect"/>
                    <a:ln/>
                  </pic:spPr>
                </pic:pic>
              </a:graphicData>
            </a:graphic>
          </wp:inline>
        </w:drawing>
      </w:r>
      <w:r w:rsidDel="00000000" w:rsidR="00000000" w:rsidRPr="00000000">
        <w:rPr>
          <w:b w:val="1"/>
        </w:rPr>
        <w:drawing>
          <wp:inline distB="114300" distT="114300" distL="114300" distR="114300">
            <wp:extent cx="3496878" cy="2610229"/>
            <wp:effectExtent b="0" l="0" r="0" t="0"/>
            <wp:docPr id="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496878" cy="2610229"/>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widowControl w:val="0"/>
        <w:rPr>
          <w:b w:val="1"/>
        </w:rPr>
      </w:pPr>
      <w:r w:rsidDel="00000000" w:rsidR="00000000" w:rsidRPr="00000000">
        <w:rPr>
          <w:rtl w:val="0"/>
        </w:rPr>
      </w:r>
    </w:p>
    <w:p w:rsidR="00000000" w:rsidDel="00000000" w:rsidP="00000000" w:rsidRDefault="00000000" w:rsidRPr="00000000" w14:paraId="00000021">
      <w:pPr>
        <w:widowControl w:val="0"/>
        <w:rPr>
          <w:b w:val="1"/>
        </w:rPr>
      </w:pPr>
      <w:r w:rsidDel="00000000" w:rsidR="00000000" w:rsidRPr="00000000">
        <w:rPr>
          <w:rtl w:val="0"/>
        </w:rPr>
      </w:r>
    </w:p>
    <w:p w:rsidR="00000000" w:rsidDel="00000000" w:rsidP="00000000" w:rsidRDefault="00000000" w:rsidRPr="00000000" w14:paraId="00000022">
      <w:pPr>
        <w:widowControl w:val="0"/>
        <w:rPr>
          <w:b w:val="1"/>
        </w:rPr>
      </w:pPr>
      <w:r w:rsidDel="00000000" w:rsidR="00000000" w:rsidRPr="00000000">
        <w:rPr>
          <w:rtl w:val="0"/>
        </w:rPr>
      </w:r>
    </w:p>
    <w:p w:rsidR="00000000" w:rsidDel="00000000" w:rsidP="00000000" w:rsidRDefault="00000000" w:rsidRPr="00000000" w14:paraId="00000023">
      <w:pPr>
        <w:widowControl w:val="0"/>
        <w:rPr>
          <w:b w:val="1"/>
        </w:rPr>
      </w:pPr>
      <w:r w:rsidDel="00000000" w:rsidR="00000000" w:rsidRPr="00000000">
        <w:rPr>
          <w:rtl w:val="0"/>
        </w:rPr>
      </w:r>
    </w:p>
    <w:p w:rsidR="00000000" w:rsidDel="00000000" w:rsidP="00000000" w:rsidRDefault="00000000" w:rsidRPr="00000000" w14:paraId="00000024">
      <w:pPr>
        <w:widowControl w:val="0"/>
        <w:rPr>
          <w:b w:val="1"/>
        </w:rPr>
      </w:pPr>
      <w:r w:rsidDel="00000000" w:rsidR="00000000" w:rsidRPr="00000000">
        <w:rPr>
          <w:rtl w:val="0"/>
        </w:rPr>
      </w:r>
    </w:p>
    <w:p w:rsidR="00000000" w:rsidDel="00000000" w:rsidP="00000000" w:rsidRDefault="00000000" w:rsidRPr="00000000" w14:paraId="00000025">
      <w:pPr>
        <w:widowControl w:val="0"/>
        <w:rPr>
          <w:b w:val="1"/>
        </w:rPr>
      </w:pPr>
      <w:r w:rsidDel="00000000" w:rsidR="00000000" w:rsidRPr="00000000">
        <w:rPr>
          <w:b w:val="1"/>
          <w:rtl w:val="0"/>
        </w:rPr>
        <w:t xml:space="preserve">12V Reading:</w:t>
      </w:r>
    </w:p>
    <w:p w:rsidR="00000000" w:rsidDel="00000000" w:rsidP="00000000" w:rsidRDefault="00000000" w:rsidRPr="00000000" w14:paraId="00000026">
      <w:pPr>
        <w:widowControl w:val="0"/>
        <w:rPr>
          <w:b w:val="1"/>
        </w:rPr>
      </w:pPr>
      <w:r w:rsidDel="00000000" w:rsidR="00000000" w:rsidRPr="00000000">
        <w:rPr>
          <w:b w:val="1"/>
        </w:rPr>
        <w:drawing>
          <wp:inline distB="114300" distT="114300" distL="114300" distR="114300">
            <wp:extent cx="4471988" cy="3303824"/>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471988" cy="330382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rPr/>
      </w:pPr>
      <w:r w:rsidDel="00000000" w:rsidR="00000000" w:rsidRPr="00000000">
        <w:rPr>
          <w:rtl w:val="0"/>
        </w:rPr>
        <w:t xml:space="preserve">This matches the calculated value.</w:t>
      </w:r>
    </w:p>
    <w:p w:rsidR="00000000" w:rsidDel="00000000" w:rsidP="00000000" w:rsidRDefault="00000000" w:rsidRPr="00000000" w14:paraId="00000028">
      <w:pPr>
        <w:widowControl w:val="0"/>
        <w:rPr>
          <w:b w:val="1"/>
        </w:rPr>
      </w:pPr>
      <w:r w:rsidDel="00000000" w:rsidR="00000000" w:rsidRPr="00000000">
        <w:rPr>
          <w:rtl w:val="0"/>
        </w:rPr>
      </w:r>
    </w:p>
    <w:p w:rsidR="00000000" w:rsidDel="00000000" w:rsidP="00000000" w:rsidRDefault="00000000" w:rsidRPr="00000000" w14:paraId="00000029">
      <w:pPr>
        <w:widowControl w:val="0"/>
        <w:rPr>
          <w:b w:val="1"/>
        </w:rPr>
      </w:pPr>
      <w:r w:rsidDel="00000000" w:rsidR="00000000" w:rsidRPr="00000000">
        <w:rPr>
          <w:rtl w:val="0"/>
        </w:rPr>
      </w:r>
    </w:p>
    <w:p w:rsidR="00000000" w:rsidDel="00000000" w:rsidP="00000000" w:rsidRDefault="00000000" w:rsidRPr="00000000" w14:paraId="0000002A">
      <w:pPr>
        <w:widowControl w:val="0"/>
        <w:rPr>
          <w:b w:val="1"/>
        </w:rPr>
      </w:pPr>
      <w:r w:rsidDel="00000000" w:rsidR="00000000" w:rsidRPr="00000000">
        <w:rPr>
          <w:rtl w:val="0"/>
        </w:rPr>
      </w:r>
    </w:p>
    <w:p w:rsidR="00000000" w:rsidDel="00000000" w:rsidP="00000000" w:rsidRDefault="00000000" w:rsidRPr="00000000" w14:paraId="0000002B">
      <w:pPr>
        <w:widowControl w:val="0"/>
        <w:rPr>
          <w:b w:val="1"/>
        </w:rPr>
      </w:pPr>
      <w:r w:rsidDel="00000000" w:rsidR="00000000" w:rsidRPr="00000000">
        <w:rPr>
          <w:rtl w:val="0"/>
        </w:rPr>
      </w:r>
    </w:p>
    <w:p w:rsidR="00000000" w:rsidDel="00000000" w:rsidP="00000000" w:rsidRDefault="00000000" w:rsidRPr="00000000" w14:paraId="0000002C">
      <w:pPr>
        <w:widowControl w:val="0"/>
        <w:rPr>
          <w:b w:val="1"/>
        </w:rPr>
      </w:pPr>
      <w:r w:rsidDel="00000000" w:rsidR="00000000" w:rsidRPr="00000000">
        <w:rPr>
          <w:rtl w:val="0"/>
        </w:rPr>
      </w:r>
    </w:p>
    <w:p w:rsidR="00000000" w:rsidDel="00000000" w:rsidP="00000000" w:rsidRDefault="00000000" w:rsidRPr="00000000" w14:paraId="0000002D">
      <w:pPr>
        <w:widowControl w:val="0"/>
        <w:rPr>
          <w:b w:val="1"/>
        </w:rPr>
      </w:pPr>
      <w:r w:rsidDel="00000000" w:rsidR="00000000" w:rsidRPr="00000000">
        <w:rPr>
          <w:rtl w:val="0"/>
        </w:rPr>
      </w:r>
    </w:p>
    <w:p w:rsidR="00000000" w:rsidDel="00000000" w:rsidP="00000000" w:rsidRDefault="00000000" w:rsidRPr="00000000" w14:paraId="0000002E">
      <w:pPr>
        <w:widowControl w:val="0"/>
        <w:rPr>
          <w:b w:val="1"/>
        </w:rPr>
      </w:pPr>
      <w:r w:rsidDel="00000000" w:rsidR="00000000" w:rsidRPr="00000000">
        <w:rPr>
          <w:rtl w:val="0"/>
        </w:rPr>
      </w:r>
    </w:p>
    <w:p w:rsidR="00000000" w:rsidDel="00000000" w:rsidP="00000000" w:rsidRDefault="00000000" w:rsidRPr="00000000" w14:paraId="0000002F">
      <w:pPr>
        <w:widowControl w:val="0"/>
        <w:rPr>
          <w:b w:val="1"/>
        </w:rPr>
      </w:pPr>
      <w:r w:rsidDel="00000000" w:rsidR="00000000" w:rsidRPr="00000000">
        <w:rPr>
          <w:rtl w:val="0"/>
        </w:rPr>
      </w:r>
    </w:p>
    <w:p w:rsidR="00000000" w:rsidDel="00000000" w:rsidP="00000000" w:rsidRDefault="00000000" w:rsidRPr="00000000" w14:paraId="00000030">
      <w:pPr>
        <w:widowControl w:val="0"/>
        <w:rPr>
          <w:b w:val="1"/>
        </w:rPr>
      </w:pPr>
      <w:r w:rsidDel="00000000" w:rsidR="00000000" w:rsidRPr="00000000">
        <w:rPr>
          <w:rtl w:val="0"/>
        </w:rPr>
      </w:r>
    </w:p>
    <w:p w:rsidR="00000000" w:rsidDel="00000000" w:rsidP="00000000" w:rsidRDefault="00000000" w:rsidRPr="00000000" w14:paraId="00000031">
      <w:pPr>
        <w:widowControl w:val="0"/>
        <w:rPr>
          <w:b w:val="1"/>
        </w:rPr>
      </w:pPr>
      <w:r w:rsidDel="00000000" w:rsidR="00000000" w:rsidRPr="00000000">
        <w:rPr>
          <w:b w:val="1"/>
          <w:rtl w:val="0"/>
        </w:rPr>
        <w:t xml:space="preserve">Part B: </w:t>
      </w:r>
    </w:p>
    <w:p w:rsidR="00000000" w:rsidDel="00000000" w:rsidP="00000000" w:rsidRDefault="00000000" w:rsidRPr="00000000" w14:paraId="00000032">
      <w:pPr>
        <w:widowControl w:val="0"/>
        <w:rPr/>
      </w:pPr>
      <w:r w:rsidDel="00000000" w:rsidR="00000000" w:rsidRPr="00000000">
        <w:rPr>
          <w:rtl w:val="0"/>
        </w:rPr>
        <w:t xml:space="preserve">The superposition gets us the same voltage at that point node of measurement at point B. Here is the proof:</w:t>
      </w:r>
    </w:p>
    <w:p w:rsidR="00000000" w:rsidDel="00000000" w:rsidP="00000000" w:rsidRDefault="00000000" w:rsidRPr="00000000" w14:paraId="00000033">
      <w:pPr>
        <w:widowControl w:val="0"/>
        <w:rPr>
          <w:b w:val="1"/>
        </w:rPr>
      </w:pPr>
      <w:r w:rsidDel="00000000" w:rsidR="00000000" w:rsidRPr="00000000">
        <w:rPr>
          <w:b w:val="1"/>
        </w:rPr>
        <w:drawing>
          <wp:inline distB="114300" distT="114300" distL="114300" distR="114300">
            <wp:extent cx="3986213" cy="3008824"/>
            <wp:effectExtent b="0" l="0" r="0" t="0"/>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986213" cy="300882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rPr>
          <w:b w:val="1"/>
        </w:rPr>
      </w:pPr>
      <w:r w:rsidDel="00000000" w:rsidR="00000000" w:rsidRPr="00000000">
        <w:rPr>
          <w:b w:val="1"/>
          <w:rtl w:val="0"/>
        </w:rPr>
        <w:t xml:space="preserve">Part C:</w:t>
      </w:r>
    </w:p>
    <w:p w:rsidR="00000000" w:rsidDel="00000000" w:rsidP="00000000" w:rsidRDefault="00000000" w:rsidRPr="00000000" w14:paraId="00000035">
      <w:pPr>
        <w:widowControl w:val="0"/>
        <w:rPr>
          <w:b w:val="1"/>
        </w:rPr>
      </w:pPr>
      <w:r w:rsidDel="00000000" w:rsidR="00000000" w:rsidRPr="00000000">
        <w:rPr>
          <w:b w:val="1"/>
          <w:rtl w:val="0"/>
        </w:rPr>
        <w:t xml:space="preserve">Circuit Diagram:</w:t>
      </w:r>
    </w:p>
    <w:p w:rsidR="00000000" w:rsidDel="00000000" w:rsidP="00000000" w:rsidRDefault="00000000" w:rsidRPr="00000000" w14:paraId="00000036">
      <w:pPr>
        <w:widowControl w:val="0"/>
        <w:rPr/>
      </w:pPr>
      <w:r w:rsidDel="00000000" w:rsidR="00000000" w:rsidRPr="00000000">
        <w:rPr/>
        <w:drawing>
          <wp:inline distB="114300" distT="114300" distL="114300" distR="114300">
            <wp:extent cx="3433763" cy="2480815"/>
            <wp:effectExtent b="0" l="0" r="0" t="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433763" cy="248081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37">
      <w:pPr>
        <w:widowControl w:val="0"/>
        <w:rPr>
          <w:b w:val="1"/>
        </w:rPr>
      </w:pPr>
      <w:r w:rsidDel="00000000" w:rsidR="00000000" w:rsidRPr="00000000">
        <w:rPr>
          <w:b w:val="1"/>
          <w:rtl w:val="0"/>
        </w:rPr>
        <w:t xml:space="preserve">Readings:</w:t>
      </w:r>
    </w:p>
    <w:p w:rsidR="00000000" w:rsidDel="00000000" w:rsidP="00000000" w:rsidRDefault="00000000" w:rsidRPr="00000000" w14:paraId="00000038">
      <w:pPr>
        <w:widowControl w:val="0"/>
        <w:rPr>
          <w:b w:val="1"/>
        </w:rPr>
      </w:pPr>
      <w:r w:rsidDel="00000000" w:rsidR="00000000" w:rsidRPr="00000000">
        <w:rPr>
          <w:b w:val="1"/>
          <w:rtl w:val="0"/>
        </w:rPr>
        <w:t xml:space="preserve">12V Source:</w:t>
      </w:r>
    </w:p>
    <w:p w:rsidR="00000000" w:rsidDel="00000000" w:rsidP="00000000" w:rsidRDefault="00000000" w:rsidRPr="00000000" w14:paraId="00000039">
      <w:pPr>
        <w:widowControl w:val="0"/>
        <w:rPr>
          <w:b w:val="1"/>
        </w:rPr>
      </w:pPr>
      <w:r w:rsidDel="00000000" w:rsidR="00000000" w:rsidRPr="00000000">
        <w:rPr>
          <w:b w:val="1"/>
        </w:rPr>
        <w:drawing>
          <wp:inline distB="114300" distT="114300" distL="114300" distR="114300">
            <wp:extent cx="3900488" cy="2636949"/>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900488" cy="263694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rPr>
          <w:b w:val="1"/>
        </w:rPr>
      </w:pPr>
      <w:r w:rsidDel="00000000" w:rsidR="00000000" w:rsidRPr="00000000">
        <w:rPr>
          <w:b w:val="1"/>
          <w:rtl w:val="0"/>
        </w:rPr>
        <w:t xml:space="preserve">6V Source:</w:t>
      </w:r>
    </w:p>
    <w:p w:rsidR="00000000" w:rsidDel="00000000" w:rsidP="00000000" w:rsidRDefault="00000000" w:rsidRPr="00000000" w14:paraId="0000003B">
      <w:pPr>
        <w:widowControl w:val="0"/>
        <w:rPr>
          <w:b w:val="1"/>
        </w:rPr>
      </w:pPr>
      <w:r w:rsidDel="00000000" w:rsidR="00000000" w:rsidRPr="00000000">
        <w:rPr>
          <w:b w:val="1"/>
        </w:rPr>
        <w:drawing>
          <wp:inline distB="114300" distT="114300" distL="114300" distR="114300">
            <wp:extent cx="4005263" cy="3183670"/>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005263" cy="318367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rPr>
          <w:b w:val="1"/>
        </w:rPr>
      </w:pPr>
      <w:r w:rsidDel="00000000" w:rsidR="00000000" w:rsidRPr="00000000">
        <w:rPr>
          <w:rtl w:val="0"/>
        </w:rPr>
      </w:r>
    </w:p>
    <w:p w:rsidR="00000000" w:rsidDel="00000000" w:rsidP="00000000" w:rsidRDefault="00000000" w:rsidRPr="00000000" w14:paraId="0000003D">
      <w:pPr>
        <w:widowControl w:val="0"/>
        <w:rPr>
          <w:b w:val="1"/>
        </w:rPr>
      </w:pPr>
      <w:r w:rsidDel="00000000" w:rsidR="00000000" w:rsidRPr="00000000">
        <w:rPr>
          <w:b w:val="1"/>
          <w:rtl w:val="0"/>
        </w:rPr>
        <w:t xml:space="preserve">Part D:</w:t>
      </w:r>
    </w:p>
    <w:p w:rsidR="00000000" w:rsidDel="00000000" w:rsidP="00000000" w:rsidRDefault="00000000" w:rsidRPr="00000000" w14:paraId="0000003E">
      <w:pPr>
        <w:widowControl w:val="0"/>
        <w:rPr>
          <w:b w:val="1"/>
        </w:rPr>
      </w:pPr>
      <w:r w:rsidDel="00000000" w:rsidR="00000000" w:rsidRPr="00000000">
        <w:rPr>
          <w:b w:val="1"/>
          <w:rtl w:val="0"/>
        </w:rPr>
        <w:t xml:space="preserve">6V Source:</w:t>
      </w:r>
    </w:p>
    <w:p w:rsidR="00000000" w:rsidDel="00000000" w:rsidP="00000000" w:rsidRDefault="00000000" w:rsidRPr="00000000" w14:paraId="0000003F">
      <w:pPr>
        <w:widowControl w:val="0"/>
        <w:rPr>
          <w:b w:val="1"/>
        </w:rPr>
      </w:pPr>
      <w:r w:rsidDel="00000000" w:rsidR="00000000" w:rsidRPr="00000000">
        <w:rPr>
          <w:b w:val="1"/>
        </w:rPr>
        <w:drawing>
          <wp:inline distB="114300" distT="114300" distL="114300" distR="114300">
            <wp:extent cx="5943600" cy="3733800"/>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rPr/>
      </w:pPr>
      <w:r w:rsidDel="00000000" w:rsidR="00000000" w:rsidRPr="00000000">
        <w:rPr>
          <w:rtl w:val="0"/>
        </w:rPr>
        <w:t xml:space="preserve">Giving us Vrms = 2.398V, Vmax = 3.39V, and Vp-p = 6.78V, it approximately equals the superposition with a slight margin of error.</w:t>
      </w:r>
      <w:r w:rsidDel="00000000" w:rsidR="00000000" w:rsidRPr="00000000">
        <w:rPr>
          <w:rtl w:val="0"/>
        </w:rPr>
      </w:r>
    </w:p>
    <w:p w:rsidR="00000000" w:rsidDel="00000000" w:rsidP="00000000" w:rsidRDefault="00000000" w:rsidRPr="00000000" w14:paraId="00000041">
      <w:pPr>
        <w:widowControl w:val="0"/>
        <w:rPr>
          <w:b w:val="1"/>
        </w:rPr>
      </w:pPr>
      <w:r w:rsidDel="00000000" w:rsidR="00000000" w:rsidRPr="00000000">
        <w:rPr>
          <w:rtl w:val="0"/>
        </w:rPr>
      </w:r>
    </w:p>
    <w:p w:rsidR="00000000" w:rsidDel="00000000" w:rsidP="00000000" w:rsidRDefault="00000000" w:rsidRPr="00000000" w14:paraId="00000042">
      <w:pPr>
        <w:widowControl w:val="0"/>
        <w:rPr>
          <w:b w:val="1"/>
        </w:rPr>
      </w:pPr>
      <w:r w:rsidDel="00000000" w:rsidR="00000000" w:rsidRPr="00000000">
        <w:rPr>
          <w:rtl w:val="0"/>
        </w:rPr>
      </w:r>
    </w:p>
    <w:p w:rsidR="00000000" w:rsidDel="00000000" w:rsidP="00000000" w:rsidRDefault="00000000" w:rsidRPr="00000000" w14:paraId="00000043">
      <w:pPr>
        <w:widowControl w:val="0"/>
        <w:rPr>
          <w:b w:val="1"/>
        </w:rPr>
      </w:pPr>
      <w:r w:rsidDel="00000000" w:rsidR="00000000" w:rsidRPr="00000000">
        <w:rPr>
          <w:rtl w:val="0"/>
        </w:rPr>
      </w:r>
    </w:p>
    <w:p w:rsidR="00000000" w:rsidDel="00000000" w:rsidP="00000000" w:rsidRDefault="00000000" w:rsidRPr="00000000" w14:paraId="00000044">
      <w:pPr>
        <w:widowControl w:val="0"/>
        <w:rPr>
          <w:b w:val="1"/>
        </w:rPr>
      </w:pPr>
      <w:r w:rsidDel="00000000" w:rsidR="00000000" w:rsidRPr="00000000">
        <w:rPr>
          <w:rtl w:val="0"/>
        </w:rPr>
      </w:r>
    </w:p>
    <w:p w:rsidR="00000000" w:rsidDel="00000000" w:rsidP="00000000" w:rsidRDefault="00000000" w:rsidRPr="00000000" w14:paraId="00000045">
      <w:pPr>
        <w:widowControl w:val="0"/>
        <w:rPr>
          <w:b w:val="1"/>
        </w:rPr>
      </w:pPr>
      <w:r w:rsidDel="00000000" w:rsidR="00000000" w:rsidRPr="00000000">
        <w:rPr>
          <w:rtl w:val="0"/>
        </w:rPr>
      </w:r>
    </w:p>
    <w:p w:rsidR="00000000" w:rsidDel="00000000" w:rsidP="00000000" w:rsidRDefault="00000000" w:rsidRPr="00000000" w14:paraId="00000046">
      <w:pPr>
        <w:widowControl w:val="0"/>
        <w:rPr>
          <w:b w:val="1"/>
        </w:rPr>
      </w:pPr>
      <w:r w:rsidDel="00000000" w:rsidR="00000000" w:rsidRPr="00000000">
        <w:rPr>
          <w:rtl w:val="0"/>
        </w:rPr>
      </w:r>
    </w:p>
    <w:p w:rsidR="00000000" w:rsidDel="00000000" w:rsidP="00000000" w:rsidRDefault="00000000" w:rsidRPr="00000000" w14:paraId="00000047">
      <w:pPr>
        <w:widowControl w:val="0"/>
        <w:rPr>
          <w:b w:val="1"/>
        </w:rPr>
      </w:pPr>
      <w:r w:rsidDel="00000000" w:rsidR="00000000" w:rsidRPr="00000000">
        <w:rPr>
          <w:b w:val="1"/>
          <w:rtl w:val="0"/>
        </w:rPr>
        <w:t xml:space="preserve">3.2 The Thevenin Equivalent Circuit</w:t>
      </w:r>
    </w:p>
    <w:p w:rsidR="00000000" w:rsidDel="00000000" w:rsidP="00000000" w:rsidRDefault="00000000" w:rsidRPr="00000000" w14:paraId="00000048">
      <w:pPr>
        <w:widowControl w:val="0"/>
        <w:rPr>
          <w:b w:val="1"/>
        </w:rPr>
      </w:pPr>
      <w:r w:rsidDel="00000000" w:rsidR="00000000" w:rsidRPr="00000000">
        <w:rPr>
          <w:b w:val="1"/>
          <w:rtl w:val="0"/>
        </w:rPr>
        <w:t xml:space="preserve">Part A:</w:t>
      </w:r>
    </w:p>
    <w:p w:rsidR="00000000" w:rsidDel="00000000" w:rsidP="00000000" w:rsidRDefault="00000000" w:rsidRPr="00000000" w14:paraId="00000049">
      <w:pPr>
        <w:widowControl w:val="0"/>
        <w:rPr>
          <w:b w:val="1"/>
        </w:rPr>
      </w:pPr>
      <w:r w:rsidDel="00000000" w:rsidR="00000000" w:rsidRPr="00000000">
        <w:rPr>
          <w:b w:val="1"/>
          <w:rtl w:val="0"/>
        </w:rPr>
        <w:t xml:space="preserve">Thevenin Circuit:</w:t>
      </w:r>
    </w:p>
    <w:p w:rsidR="00000000" w:rsidDel="00000000" w:rsidP="00000000" w:rsidRDefault="00000000" w:rsidRPr="00000000" w14:paraId="0000004A">
      <w:pPr>
        <w:widowControl w:val="0"/>
        <w:rPr>
          <w:b w:val="1"/>
        </w:rPr>
      </w:pPr>
      <w:r w:rsidDel="00000000" w:rsidR="00000000" w:rsidRPr="00000000">
        <w:rPr>
          <w:b w:val="1"/>
        </w:rPr>
        <w:drawing>
          <wp:inline distB="114300" distT="114300" distL="114300" distR="114300">
            <wp:extent cx="2909888" cy="4500066"/>
            <wp:effectExtent b="0" l="0" r="0" t="0"/>
            <wp:docPr id="1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909888" cy="450006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rPr>
          <w:b w:val="1"/>
        </w:rPr>
      </w:pPr>
      <w:r w:rsidDel="00000000" w:rsidR="00000000" w:rsidRPr="00000000">
        <w:rPr>
          <w:rtl w:val="0"/>
        </w:rPr>
      </w:r>
    </w:p>
    <w:p w:rsidR="00000000" w:rsidDel="00000000" w:rsidP="00000000" w:rsidRDefault="00000000" w:rsidRPr="00000000" w14:paraId="0000004C">
      <w:pPr>
        <w:widowControl w:val="0"/>
        <w:rPr>
          <w:b w:val="1"/>
        </w:rPr>
      </w:pPr>
      <w:r w:rsidDel="00000000" w:rsidR="00000000" w:rsidRPr="00000000">
        <w:rPr>
          <w:rtl w:val="0"/>
        </w:rPr>
      </w:r>
    </w:p>
    <w:p w:rsidR="00000000" w:rsidDel="00000000" w:rsidP="00000000" w:rsidRDefault="00000000" w:rsidRPr="00000000" w14:paraId="0000004D">
      <w:pPr>
        <w:widowControl w:val="0"/>
        <w:rPr>
          <w:b w:val="1"/>
        </w:rPr>
      </w:pPr>
      <w:r w:rsidDel="00000000" w:rsidR="00000000" w:rsidRPr="00000000">
        <w:rPr>
          <w:rtl w:val="0"/>
        </w:rPr>
      </w:r>
    </w:p>
    <w:p w:rsidR="00000000" w:rsidDel="00000000" w:rsidP="00000000" w:rsidRDefault="00000000" w:rsidRPr="00000000" w14:paraId="0000004E">
      <w:pPr>
        <w:widowControl w:val="0"/>
        <w:rPr>
          <w:b w:val="1"/>
        </w:rPr>
      </w:pPr>
      <w:r w:rsidDel="00000000" w:rsidR="00000000" w:rsidRPr="00000000">
        <w:rPr>
          <w:rtl w:val="0"/>
        </w:rPr>
      </w:r>
    </w:p>
    <w:p w:rsidR="00000000" w:rsidDel="00000000" w:rsidP="00000000" w:rsidRDefault="00000000" w:rsidRPr="00000000" w14:paraId="0000004F">
      <w:pPr>
        <w:widowControl w:val="0"/>
        <w:rPr>
          <w:b w:val="1"/>
        </w:rPr>
      </w:pPr>
      <w:r w:rsidDel="00000000" w:rsidR="00000000" w:rsidRPr="00000000">
        <w:rPr>
          <w:rtl w:val="0"/>
        </w:rPr>
      </w:r>
    </w:p>
    <w:p w:rsidR="00000000" w:rsidDel="00000000" w:rsidP="00000000" w:rsidRDefault="00000000" w:rsidRPr="00000000" w14:paraId="00000050">
      <w:pPr>
        <w:widowControl w:val="0"/>
        <w:rPr>
          <w:b w:val="1"/>
        </w:rPr>
      </w:pPr>
      <w:r w:rsidDel="00000000" w:rsidR="00000000" w:rsidRPr="00000000">
        <w:rPr>
          <w:b w:val="1"/>
          <w:rtl w:val="0"/>
        </w:rPr>
        <w:t xml:space="preserve">Readings:</w:t>
      </w:r>
    </w:p>
    <w:p w:rsidR="00000000" w:rsidDel="00000000" w:rsidP="00000000" w:rsidRDefault="00000000" w:rsidRPr="00000000" w14:paraId="00000051">
      <w:pPr>
        <w:widowControl w:val="0"/>
        <w:rPr>
          <w:b w:val="1"/>
        </w:rPr>
      </w:pPr>
      <w:r w:rsidDel="00000000" w:rsidR="00000000" w:rsidRPr="00000000">
        <w:rPr>
          <w:b w:val="1"/>
        </w:rPr>
        <w:drawing>
          <wp:inline distB="114300" distT="114300" distL="114300" distR="114300">
            <wp:extent cx="4452938" cy="3418200"/>
            <wp:effectExtent b="0" l="0" r="0" t="0"/>
            <wp:docPr id="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452938" cy="3418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rPr>
          <w:b w:val="1"/>
        </w:rPr>
      </w:pPr>
      <w:r w:rsidDel="00000000" w:rsidR="00000000" w:rsidRPr="00000000">
        <w:rPr>
          <w:b w:val="1"/>
          <w:rtl w:val="0"/>
        </w:rPr>
        <w:t xml:space="preserve">Part B:</w:t>
      </w:r>
    </w:p>
    <w:p w:rsidR="00000000" w:rsidDel="00000000" w:rsidP="00000000" w:rsidRDefault="00000000" w:rsidRPr="00000000" w14:paraId="00000053">
      <w:pPr>
        <w:widowControl w:val="0"/>
        <w:rPr/>
      </w:pPr>
      <w:r w:rsidDel="00000000" w:rsidR="00000000" w:rsidRPr="00000000">
        <w:rPr>
          <w:rtl w:val="0"/>
        </w:rPr>
        <w:t xml:space="preserve">According to our experimental results, the thevenin circuit gives an approximately same voltage at point B as the circuit without the R_l did in 3.1 Part A, with an approximate voltage of 7.37V and a slight margin of error of 1.47%.</w:t>
      </w:r>
    </w:p>
    <w:p w:rsidR="00000000" w:rsidDel="00000000" w:rsidP="00000000" w:rsidRDefault="00000000" w:rsidRPr="00000000" w14:paraId="00000054">
      <w:pPr>
        <w:widowControl w:val="0"/>
        <w:rPr>
          <w:b w:val="1"/>
        </w:rPr>
      </w:pPr>
      <w:r w:rsidDel="00000000" w:rsidR="00000000" w:rsidRPr="00000000">
        <w:rPr>
          <w:rtl w:val="0"/>
        </w:rPr>
      </w:r>
    </w:p>
    <w:p w:rsidR="00000000" w:rsidDel="00000000" w:rsidP="00000000" w:rsidRDefault="00000000" w:rsidRPr="00000000" w14:paraId="00000055">
      <w:pPr>
        <w:widowControl w:val="0"/>
        <w:rPr>
          <w:b w:val="1"/>
        </w:rPr>
      </w:pPr>
      <w:r w:rsidDel="00000000" w:rsidR="00000000" w:rsidRPr="00000000">
        <w:rPr>
          <w:rtl w:val="0"/>
        </w:rPr>
      </w:r>
    </w:p>
    <w:p w:rsidR="00000000" w:rsidDel="00000000" w:rsidP="00000000" w:rsidRDefault="00000000" w:rsidRPr="00000000" w14:paraId="00000056">
      <w:pPr>
        <w:widowControl w:val="0"/>
        <w:rPr>
          <w:b w:val="1"/>
        </w:rPr>
      </w:pPr>
      <w:r w:rsidDel="00000000" w:rsidR="00000000" w:rsidRPr="00000000">
        <w:rPr>
          <w:rtl w:val="0"/>
        </w:rPr>
      </w:r>
    </w:p>
    <w:p w:rsidR="00000000" w:rsidDel="00000000" w:rsidP="00000000" w:rsidRDefault="00000000" w:rsidRPr="00000000" w14:paraId="00000057">
      <w:pPr>
        <w:widowControl w:val="0"/>
        <w:rPr>
          <w:b w:val="1"/>
        </w:rPr>
      </w:pPr>
      <w:r w:rsidDel="00000000" w:rsidR="00000000" w:rsidRPr="00000000">
        <w:rPr>
          <w:rtl w:val="0"/>
        </w:rPr>
      </w:r>
    </w:p>
    <w:p w:rsidR="00000000" w:rsidDel="00000000" w:rsidP="00000000" w:rsidRDefault="00000000" w:rsidRPr="00000000" w14:paraId="00000058">
      <w:pPr>
        <w:widowControl w:val="0"/>
        <w:rPr>
          <w:b w:val="1"/>
        </w:rPr>
      </w:pPr>
      <w:r w:rsidDel="00000000" w:rsidR="00000000" w:rsidRPr="00000000">
        <w:rPr>
          <w:rtl w:val="0"/>
        </w:rPr>
      </w:r>
    </w:p>
    <w:p w:rsidR="00000000" w:rsidDel="00000000" w:rsidP="00000000" w:rsidRDefault="00000000" w:rsidRPr="00000000" w14:paraId="00000059">
      <w:pPr>
        <w:widowControl w:val="0"/>
        <w:rPr>
          <w:b w:val="1"/>
        </w:rPr>
      </w:pPr>
      <w:r w:rsidDel="00000000" w:rsidR="00000000" w:rsidRPr="00000000">
        <w:rPr>
          <w:b w:val="1"/>
          <w:rtl w:val="0"/>
        </w:rPr>
        <w:t xml:space="preserve">Thevenin Circuit:</w:t>
      </w:r>
    </w:p>
    <w:p w:rsidR="00000000" w:rsidDel="00000000" w:rsidP="00000000" w:rsidRDefault="00000000" w:rsidRPr="00000000" w14:paraId="0000005A">
      <w:pPr>
        <w:widowControl w:val="0"/>
        <w:rPr>
          <w:i w:val="1"/>
        </w:rPr>
      </w:pPr>
      <w:r w:rsidDel="00000000" w:rsidR="00000000" w:rsidRPr="00000000">
        <w:rPr>
          <w:i w:val="1"/>
          <w:rtl w:val="0"/>
        </w:rPr>
        <w:t xml:space="preserve">Calculated (and approximate):</w:t>
      </w:r>
    </w:p>
    <w:p w:rsidR="00000000" w:rsidDel="00000000" w:rsidP="00000000" w:rsidRDefault="00000000" w:rsidRPr="00000000" w14:paraId="0000005B">
      <w:pPr>
        <w:widowControl w:val="0"/>
        <w:rPr>
          <w:b w:val="1"/>
        </w:rPr>
      </w:pPr>
      <w:r w:rsidDel="00000000" w:rsidR="00000000" w:rsidRPr="00000000">
        <w:rPr>
          <w:b w:val="1"/>
        </w:rPr>
        <w:drawing>
          <wp:inline distB="114300" distT="114300" distL="114300" distR="114300">
            <wp:extent cx="5943600" cy="1562100"/>
            <wp:effectExtent b="0" l="0" r="0" t="0"/>
            <wp:docPr id="11"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rPr>
          <w:b w:val="1"/>
        </w:rPr>
      </w:pPr>
      <w:r w:rsidDel="00000000" w:rsidR="00000000" w:rsidRPr="00000000">
        <w:rPr>
          <w:b w:val="1"/>
          <w:rtl w:val="0"/>
        </w:rPr>
        <w:t xml:space="preserve">3.3 Circuit Simulation</w:t>
      </w:r>
    </w:p>
    <w:p w:rsidR="00000000" w:rsidDel="00000000" w:rsidP="00000000" w:rsidRDefault="00000000" w:rsidRPr="00000000" w14:paraId="0000005D">
      <w:pPr>
        <w:widowControl w:val="0"/>
        <w:rPr/>
      </w:pPr>
      <w:r w:rsidDel="00000000" w:rsidR="00000000" w:rsidRPr="00000000">
        <w:rPr/>
        <w:drawing>
          <wp:inline distB="114300" distT="114300" distL="114300" distR="114300">
            <wp:extent cx="3829050" cy="2705100"/>
            <wp:effectExtent b="0" l="0" r="0" t="0"/>
            <wp:docPr id="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829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rPr/>
      </w:pPr>
      <w:r w:rsidDel="00000000" w:rsidR="00000000" w:rsidRPr="00000000">
        <w:rPr>
          <w:rtl w:val="0"/>
        </w:rPr>
      </w:r>
    </w:p>
    <w:p w:rsidR="00000000" w:rsidDel="00000000" w:rsidP="00000000" w:rsidRDefault="00000000" w:rsidRPr="00000000" w14:paraId="0000005F">
      <w:pPr>
        <w:widowControl w:val="0"/>
        <w:rPr/>
      </w:pPr>
      <w:r w:rsidDel="00000000" w:rsidR="00000000" w:rsidRPr="00000000">
        <w:rPr>
          <w:rtl w:val="0"/>
        </w:rPr>
        <w:t xml:space="preserve">The following circuit on multisim is the same as the one given in 3.2, Part B’s calculated thevenin circuit. The probe (Point B) takes the voltage with respect to ground (Point A).</w:t>
      </w:r>
    </w:p>
    <w:p w:rsidR="00000000" w:rsidDel="00000000" w:rsidP="00000000" w:rsidRDefault="00000000" w:rsidRPr="00000000" w14:paraId="00000060">
      <w:pPr>
        <w:widowControl w:val="0"/>
        <w:rPr/>
      </w:pPr>
      <w:r w:rsidDel="00000000" w:rsidR="00000000" w:rsidRPr="00000000">
        <w:rPr>
          <w:rtl w:val="0"/>
        </w:rPr>
        <w:t xml:space="preserve">The difference between these two values gives an error of 0.134%.</w:t>
      </w:r>
    </w:p>
    <w:p w:rsidR="00000000" w:rsidDel="00000000" w:rsidP="00000000" w:rsidRDefault="00000000" w:rsidRPr="00000000" w14:paraId="00000061">
      <w:pPr>
        <w:widowControl w:val="0"/>
        <w:spacing w:before="603.919677734375" w:line="240" w:lineRule="auto"/>
        <w:ind w:left="21.987991333007812" w:firstLine="0"/>
        <w:rPr>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Discussion </w:t>
      </w:r>
      <w:r w:rsidDel="00000000" w:rsidR="00000000" w:rsidRPr="00000000">
        <w:rPr>
          <w:rtl w:val="0"/>
        </w:rPr>
      </w:r>
    </w:p>
    <w:p w:rsidR="00000000" w:rsidDel="00000000" w:rsidP="00000000" w:rsidRDefault="00000000" w:rsidRPr="00000000" w14:paraId="00000062">
      <w:pPr>
        <w:ind w:firstLine="720"/>
        <w:rPr/>
      </w:pPr>
      <w:r w:rsidDel="00000000" w:rsidR="00000000" w:rsidRPr="00000000">
        <w:rPr>
          <w:rtl w:val="0"/>
        </w:rPr>
        <w:t xml:space="preserve">Our main goal was to gain the practical application of the superposition principle and Thevenin’s theorem in analyzing a linear circuit with multiple sources. In part 3.1 the principle was tested by measuring the voltage VL across points A and B and comparing it to the sum of voltages produced by each source acting alone. Under both open-circuit conditions with RL being infinity, the measured VL was aligned with the value calculated using superposition. The applicability to AC signals was also confirmed by replacing the DC source with an AC source and observing the resulting waveforms on an oscilloscope. For part 3.2, the Thevenin’s theorem was applied with VTH and RTH determined from the original circuit’s open-circuit voltage and equivalent resistance. The assembled Thevenin circuit accurately mirrored the original circuit’s behavior highlighting Thevenin’s theorem as a valuable method for simplifying complex circuit analysis while preserving accuracy from the load’s perspective.</w:t>
      </w:r>
    </w:p>
    <w:p w:rsidR="00000000" w:rsidDel="00000000" w:rsidP="00000000" w:rsidRDefault="00000000" w:rsidRPr="00000000" w14:paraId="00000063">
      <w:pPr>
        <w:widowControl w:val="0"/>
        <w:spacing w:before="151.026611328125" w:line="264.89441871643066" w:lineRule="auto"/>
        <w:ind w:right="195.916748046875"/>
        <w:rPr>
          <w:rFonts w:ascii="Arial" w:cs="Arial" w:eastAsia="Arial" w:hAnsi="Arial"/>
          <w:sz w:val="20"/>
          <w:szCs w:val="20"/>
        </w:rPr>
        <w:sectPr>
          <w:type w:val="nextPage"/>
          <w:pgSz w:h="15840" w:w="12240" w:orient="portrait"/>
          <w:pgMar w:bottom="1440" w:top="1440" w:left="1440" w:right="1440" w:header="720" w:footer="720"/>
        </w:sectPr>
      </w:pPr>
      <w:r w:rsidDel="00000000" w:rsidR="00000000" w:rsidRPr="00000000">
        <w:rPr>
          <w:rFonts w:ascii="Arial" w:cs="Arial" w:eastAsia="Arial" w:hAnsi="Arial"/>
          <w:b w:val="1"/>
          <w:sz w:val="32.400001525878906"/>
          <w:szCs w:val="32.400001525878906"/>
          <w:rtl w:val="0"/>
        </w:rPr>
        <w:t xml:space="preserve">Conclusions</w:t>
      </w:r>
      <w:r w:rsidDel="00000000" w:rsidR="00000000" w:rsidRPr="00000000">
        <w:rPr>
          <w:rtl w:val="0"/>
        </w:rPr>
      </w:r>
    </w:p>
    <w:p w:rsidR="00000000" w:rsidDel="00000000" w:rsidP="00000000" w:rsidRDefault="00000000" w:rsidRPr="00000000" w14:paraId="00000064">
      <w:pPr>
        <w:ind w:left="0" w:firstLine="0"/>
        <w:rPr>
          <w:rFonts w:ascii="Arial" w:cs="Arial" w:eastAsia="Arial" w:hAnsi="Arial"/>
          <w:sz w:val="26"/>
          <w:szCs w:val="26"/>
        </w:rPr>
      </w:pPr>
      <w:r w:rsidDel="00000000" w:rsidR="00000000" w:rsidRPr="00000000">
        <w:rPr>
          <w:sz w:val="26"/>
          <w:szCs w:val="26"/>
          <w:rtl w:val="0"/>
        </w:rPr>
        <w:tab/>
        <w:t xml:space="preserve">This lab showed how important and useful the two major concepts of superposition principle and Thevenin’s theorem are in linear circuit analysis. For 3.1 we proved that the superposition principle works by demonstrating that the voltage across a load is equal to the sum of the voltages from each source individually. Any slight differences were due to the component tolerances and the results held true for both DC and AC signals. For part 3.2, we used Thevenin’s theorem to simplify a complex circuit into an equivalent model which accurately predicted how the circuit would behave under different load conditions. These experiments highlighted how practical these theorems are and allowed us to better understand how these concepts make circuit analysis more accurate and efficient.</w:t>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5">
    <w:pPr>
      <w:rPr/>
    </w:pPr>
    <w:r w:rsidDel="00000000" w:rsidR="00000000" w:rsidRPr="00000000">
      <w:rPr>
        <w:rtl w:val="0"/>
      </w:rPr>
      <w:t xml:space="preserve">Bhamla, Karkenny, KC, Rajendran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6">
    <w:pPr>
      <w:widowControl w:val="0"/>
      <w:spacing w:before="177.918701171875" w:line="240" w:lineRule="auto"/>
      <w:ind w:right="420.799560546875"/>
      <w:rPr>
        <w:rFonts w:ascii="Arial" w:cs="Arial" w:eastAsia="Arial" w:hAnsi="Arial"/>
        <w:sz w:val="23.3890438079834"/>
        <w:szCs w:val="23.3890438079834"/>
      </w:rPr>
    </w:pPr>
    <w:r w:rsidDel="00000000" w:rsidR="00000000" w:rsidRPr="00000000">
      <w:rPr>
        <w:rFonts w:ascii="Arial" w:cs="Arial" w:eastAsia="Arial" w:hAnsi="Arial"/>
        <w:sz w:val="23.3890438079834"/>
        <w:szCs w:val="23.3890438079834"/>
        <w:rtl w:val="0"/>
      </w:rPr>
      <w:t xml:space="preserve">ECE 294 – Analog and Digital Lab – ECE Module  </w:t>
    </w:r>
  </w:p>
  <w:p w:rsidR="00000000" w:rsidDel="00000000" w:rsidP="00000000" w:rsidRDefault="00000000" w:rsidRPr="00000000" w14:paraId="0000006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6.400001525878906"/>
        <w:szCs w:val="26.400001525878906"/>
        <w:lang w:val="en"/>
      </w:rPr>
    </w:rPrDefault>
    <w:pPrDefault>
      <w:pPr>
        <w:spacing w:before="177.918701171875" w:line="380.40332794189453" w:lineRule="auto"/>
        <w:ind w:right="420.799560546875"/>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11" Type="http://schemas.openxmlformats.org/officeDocument/2006/relationships/image" Target="media/image12.png"/><Relationship Id="rId10" Type="http://schemas.openxmlformats.org/officeDocument/2006/relationships/image" Target="media/image11.png"/><Relationship Id="rId21" Type="http://schemas.openxmlformats.org/officeDocument/2006/relationships/image" Target="media/image1.png"/><Relationship Id="rId13" Type="http://schemas.openxmlformats.org/officeDocument/2006/relationships/image" Target="media/image13.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celabs.njit.edu/ece294/lab7.php" TargetMode="External"/><Relationship Id="rId15"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header" Target="header1.xml"/><Relationship Id="rId18" Type="http://schemas.openxmlformats.org/officeDocument/2006/relationships/image" Target="media/image10.png"/><Relationship Id="rId7"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